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874A" w14:textId="3B08574B" w:rsidR="00BF2F2E" w:rsidRPr="00BF2F2E" w:rsidRDefault="00384AFA" w:rsidP="00BF2F2E">
      <w:pPr>
        <w:pStyle w:val="Geenafstand"/>
        <w:jc w:val="center"/>
        <w:rPr>
          <w:rFonts w:ascii="Arial" w:hAnsi="Arial" w:cs="Arial"/>
          <w:b/>
          <w:sz w:val="24"/>
          <w:szCs w:val="24"/>
        </w:rPr>
      </w:pPr>
      <w:r>
        <w:rPr>
          <w:rFonts w:ascii="Arial" w:hAnsi="Arial" w:cs="Arial"/>
          <w:b/>
          <w:sz w:val="24"/>
          <w:szCs w:val="24"/>
        </w:rPr>
        <w:t>P</w:t>
      </w:r>
      <w:r w:rsidR="005C2A15" w:rsidRPr="00BF2F2E">
        <w:rPr>
          <w:rFonts w:ascii="Arial" w:hAnsi="Arial" w:cs="Arial"/>
          <w:b/>
          <w:sz w:val="24"/>
          <w:szCs w:val="24"/>
        </w:rPr>
        <w:t>ersbericht</w:t>
      </w:r>
    </w:p>
    <w:p w14:paraId="3E7805EA" w14:textId="77777777" w:rsidR="00BF2F2E" w:rsidRDefault="00BF2F2E" w:rsidP="00D177F6">
      <w:pPr>
        <w:pStyle w:val="Geenafstand"/>
        <w:rPr>
          <w:rFonts w:ascii="Arial" w:hAnsi="Arial" w:cs="Arial"/>
          <w:b/>
          <w:sz w:val="20"/>
          <w:szCs w:val="20"/>
        </w:rPr>
      </w:pPr>
    </w:p>
    <w:p w14:paraId="1D87A85E" w14:textId="77777777" w:rsidR="00CD5822" w:rsidRPr="00540EB2" w:rsidRDefault="00CD5822" w:rsidP="00D177F6">
      <w:pPr>
        <w:pStyle w:val="Geenafstand"/>
        <w:rPr>
          <w:rFonts w:ascii="Arial" w:hAnsi="Arial" w:cs="Arial"/>
          <w:b/>
          <w:sz w:val="20"/>
          <w:szCs w:val="20"/>
        </w:rPr>
      </w:pPr>
    </w:p>
    <w:p w14:paraId="7852E720" w14:textId="77777777" w:rsidR="00CD5822" w:rsidRPr="00540EB2" w:rsidRDefault="00CD5822" w:rsidP="00CD5822">
      <w:pPr>
        <w:pStyle w:val="Geenafstand"/>
        <w:jc w:val="center"/>
        <w:rPr>
          <w:rFonts w:ascii="Arial" w:hAnsi="Arial" w:cs="Arial"/>
          <w:b/>
          <w:sz w:val="28"/>
          <w:szCs w:val="28"/>
        </w:rPr>
      </w:pPr>
      <w:r w:rsidRPr="00540EB2">
        <w:rPr>
          <w:rFonts w:ascii="Arial" w:hAnsi="Arial" w:cs="Arial"/>
          <w:b/>
          <w:sz w:val="28"/>
          <w:szCs w:val="28"/>
        </w:rPr>
        <w:t xml:space="preserve">Aruba Tourism Authority &amp; stichting Batouwe Minder Validen Golf </w:t>
      </w:r>
      <w:r w:rsidR="00540EB2">
        <w:rPr>
          <w:rFonts w:ascii="Arial" w:hAnsi="Arial" w:cs="Arial"/>
          <w:b/>
          <w:sz w:val="28"/>
          <w:szCs w:val="28"/>
        </w:rPr>
        <w:t>vragen aandacht voor fysiek beperkte golfers</w:t>
      </w:r>
    </w:p>
    <w:p w14:paraId="1F79B3AF" w14:textId="77777777" w:rsidR="00CD5822" w:rsidRPr="00540EB2" w:rsidRDefault="00CD5822" w:rsidP="00D177F6">
      <w:pPr>
        <w:pStyle w:val="Geenafstand"/>
        <w:rPr>
          <w:rFonts w:ascii="Arial" w:hAnsi="Arial" w:cs="Arial"/>
          <w:b/>
          <w:sz w:val="20"/>
          <w:szCs w:val="20"/>
        </w:rPr>
      </w:pPr>
    </w:p>
    <w:p w14:paraId="1AEEFA32" w14:textId="77777777" w:rsidR="005C2A15" w:rsidRPr="00540EB2" w:rsidRDefault="005C2A15" w:rsidP="00D177F6">
      <w:pPr>
        <w:pStyle w:val="Geenafstand"/>
        <w:rPr>
          <w:rFonts w:ascii="Arial" w:hAnsi="Arial" w:cs="Arial"/>
          <w:b/>
          <w:sz w:val="20"/>
          <w:szCs w:val="20"/>
        </w:rPr>
      </w:pPr>
    </w:p>
    <w:p w14:paraId="5D011DCA" w14:textId="77777777" w:rsidR="00CD5822" w:rsidRPr="00540EB2" w:rsidRDefault="00CD5822" w:rsidP="00D177F6">
      <w:pPr>
        <w:pStyle w:val="Geenafstand"/>
        <w:rPr>
          <w:rFonts w:ascii="Arial" w:hAnsi="Arial" w:cs="Arial"/>
          <w:b/>
          <w:sz w:val="20"/>
          <w:szCs w:val="20"/>
        </w:rPr>
      </w:pPr>
      <w:r w:rsidRPr="00540EB2">
        <w:rPr>
          <w:rFonts w:ascii="Arial" w:hAnsi="Arial" w:cs="Arial"/>
          <w:b/>
          <w:sz w:val="20"/>
          <w:szCs w:val="20"/>
        </w:rPr>
        <w:t xml:space="preserve">Zoelen/Den Haag – Maandag 23 mei De Aruba Tourism Authority (ATA) en de Batouwe Minder Validen Golf slaan de handen ineen om aandacht te vragen voor de minder fysieke golfer. Dit is tijdens het minder validen golftoernooi op zaterdag j.l. bezegeld. Door de krachten te bundelen creëren zij meer mogelijkheden om minder valide sporters te laten golfen. ATA is de samenwerking met BMVG aangegaan omdat het onderdeel is van het beleid op maatschappelijk verantwoord ondernemen en omdat Aruba over premium golfbanen beschikt waar in de toekomst dergelijke toernooien georganiseerd kunnen worden. </w:t>
      </w:r>
    </w:p>
    <w:p w14:paraId="0EE0AF1E" w14:textId="77777777" w:rsidR="00CD5822" w:rsidRPr="00540EB2" w:rsidRDefault="00CD5822" w:rsidP="00D177F6">
      <w:pPr>
        <w:pStyle w:val="Geenafstand"/>
        <w:rPr>
          <w:rFonts w:ascii="Arial" w:hAnsi="Arial" w:cs="Arial"/>
          <w:sz w:val="20"/>
          <w:szCs w:val="20"/>
        </w:rPr>
      </w:pPr>
    </w:p>
    <w:p w14:paraId="5CAAD87B" w14:textId="77777777" w:rsidR="00CD5822" w:rsidRPr="00540EB2" w:rsidRDefault="00CD5822" w:rsidP="00D177F6">
      <w:pPr>
        <w:pStyle w:val="Geenafstand"/>
        <w:rPr>
          <w:rFonts w:ascii="Arial" w:hAnsi="Arial" w:cs="Arial"/>
          <w:sz w:val="20"/>
          <w:szCs w:val="20"/>
        </w:rPr>
      </w:pPr>
      <w:r w:rsidRPr="00540EB2">
        <w:rPr>
          <w:rFonts w:ascii="Arial" w:hAnsi="Arial" w:cs="Arial"/>
          <w:sz w:val="20"/>
          <w:szCs w:val="20"/>
        </w:rPr>
        <w:t xml:space="preserve">Aruba beschikt over twee spectaculaire golfbanen. De 18-holes golfbaan Tierra del Sol, Spa &amp; Country Club, een door de PGA goedgekeurde golfbaan ontworpen door de befaamde golf course architect Robert Trent Jones II met uitzicht op de prachtige oceaan en The Links bij Divi Village Golf &amp; Beach Resort. </w:t>
      </w:r>
      <w:r w:rsidR="0029410B" w:rsidRPr="00540EB2">
        <w:rPr>
          <w:rFonts w:ascii="Arial" w:hAnsi="Arial" w:cs="Arial"/>
          <w:sz w:val="20"/>
          <w:szCs w:val="20"/>
        </w:rPr>
        <w:t>Dit is een</w:t>
      </w:r>
      <w:r w:rsidRPr="00540EB2">
        <w:rPr>
          <w:rFonts w:ascii="Arial" w:hAnsi="Arial" w:cs="Arial"/>
          <w:sz w:val="20"/>
          <w:szCs w:val="20"/>
        </w:rPr>
        <w:t xml:space="preserve"> 9-holes golfbaan omgeven doo</w:t>
      </w:r>
      <w:r w:rsidR="004A1CC1">
        <w:rPr>
          <w:rFonts w:ascii="Arial" w:hAnsi="Arial" w:cs="Arial"/>
          <w:sz w:val="20"/>
          <w:szCs w:val="20"/>
        </w:rPr>
        <w:t>r het rijke ecosysteem van het One Happy I</w:t>
      </w:r>
      <w:r w:rsidRPr="00540EB2">
        <w:rPr>
          <w:rFonts w:ascii="Arial" w:hAnsi="Arial" w:cs="Arial"/>
          <w:sz w:val="20"/>
          <w:szCs w:val="20"/>
        </w:rPr>
        <w:t xml:space="preserve">sland. Beide </w:t>
      </w:r>
      <w:r w:rsidR="0029410B" w:rsidRPr="00540EB2">
        <w:rPr>
          <w:rFonts w:ascii="Arial" w:hAnsi="Arial" w:cs="Arial"/>
          <w:sz w:val="20"/>
          <w:szCs w:val="20"/>
        </w:rPr>
        <w:t xml:space="preserve">golfbanen zijn uitermate geschikt voor de minder valide golfer. </w:t>
      </w:r>
    </w:p>
    <w:p w14:paraId="213FC492" w14:textId="77777777" w:rsidR="0029410B" w:rsidRPr="00540EB2" w:rsidRDefault="0029410B" w:rsidP="00D177F6">
      <w:pPr>
        <w:pStyle w:val="Geenafstand"/>
        <w:rPr>
          <w:rFonts w:ascii="Arial" w:hAnsi="Arial" w:cs="Arial"/>
          <w:sz w:val="20"/>
          <w:szCs w:val="20"/>
        </w:rPr>
      </w:pPr>
    </w:p>
    <w:p w14:paraId="2664DF5F" w14:textId="77777777" w:rsidR="00CD5822" w:rsidRPr="00540EB2" w:rsidRDefault="0029410B" w:rsidP="00D177F6">
      <w:pPr>
        <w:pStyle w:val="Geenafstand"/>
        <w:rPr>
          <w:rFonts w:ascii="Arial" w:hAnsi="Arial" w:cs="Arial"/>
          <w:i/>
          <w:sz w:val="20"/>
          <w:szCs w:val="20"/>
        </w:rPr>
      </w:pPr>
      <w:r w:rsidRPr="00540EB2">
        <w:rPr>
          <w:rFonts w:ascii="Arial" w:hAnsi="Arial" w:cs="Arial"/>
          <w:i/>
          <w:sz w:val="20"/>
          <w:szCs w:val="20"/>
        </w:rPr>
        <w:t xml:space="preserve">“We zijn zeer verheugd om de samenwerking met </w:t>
      </w:r>
      <w:r w:rsidR="00540EB2" w:rsidRPr="00540EB2">
        <w:rPr>
          <w:rFonts w:ascii="Arial" w:hAnsi="Arial" w:cs="Arial"/>
          <w:i/>
          <w:sz w:val="20"/>
          <w:szCs w:val="20"/>
        </w:rPr>
        <w:t xml:space="preserve">de </w:t>
      </w:r>
      <w:r w:rsidRPr="00540EB2">
        <w:rPr>
          <w:rFonts w:ascii="Arial" w:hAnsi="Arial" w:cs="Arial"/>
          <w:i/>
          <w:sz w:val="20"/>
          <w:szCs w:val="20"/>
        </w:rPr>
        <w:t xml:space="preserve">BMVG aan te gaan omdat we op deze manier niet alleen onze golfbanen en onze bestemming in de schijnwerpers kunnen zetten, maar juist ook een bijdrage kunnen leveren aan het </w:t>
      </w:r>
    </w:p>
    <w:p w14:paraId="06D9FA2F" w14:textId="77777777" w:rsidR="0029410B" w:rsidRPr="00540EB2" w:rsidRDefault="0029410B" w:rsidP="00D177F6">
      <w:pPr>
        <w:pStyle w:val="Geenafstand"/>
        <w:rPr>
          <w:rFonts w:ascii="Arial" w:hAnsi="Arial" w:cs="Arial"/>
          <w:sz w:val="20"/>
          <w:szCs w:val="20"/>
        </w:rPr>
      </w:pPr>
      <w:r w:rsidRPr="00540EB2">
        <w:rPr>
          <w:rFonts w:ascii="Arial" w:hAnsi="Arial" w:cs="Arial"/>
          <w:i/>
          <w:sz w:val="20"/>
          <w:szCs w:val="20"/>
        </w:rPr>
        <w:t>belang om meer sportmogelijkheden voor minder validen te creëren”,</w:t>
      </w:r>
      <w:r w:rsidRPr="00540EB2">
        <w:rPr>
          <w:rFonts w:ascii="Arial" w:hAnsi="Arial" w:cs="Arial"/>
          <w:sz w:val="20"/>
          <w:szCs w:val="20"/>
        </w:rPr>
        <w:t xml:space="preserve"> aldus Tirso Tromp, Area Director Europe, Aruba Tourism Authority.</w:t>
      </w:r>
    </w:p>
    <w:p w14:paraId="735F992A" w14:textId="77777777" w:rsidR="0029410B" w:rsidRPr="00540EB2" w:rsidRDefault="0029410B" w:rsidP="00D177F6">
      <w:pPr>
        <w:pStyle w:val="Geenafstand"/>
        <w:rPr>
          <w:rFonts w:ascii="Arial" w:hAnsi="Arial" w:cs="Arial"/>
          <w:sz w:val="20"/>
          <w:szCs w:val="20"/>
        </w:rPr>
      </w:pPr>
    </w:p>
    <w:p w14:paraId="3583D406" w14:textId="77777777" w:rsidR="005C2A15" w:rsidRPr="00540EB2" w:rsidRDefault="0029410B" w:rsidP="00D177F6">
      <w:pPr>
        <w:pStyle w:val="Geenafstand"/>
        <w:rPr>
          <w:rFonts w:ascii="Arial" w:hAnsi="Arial" w:cs="Arial"/>
          <w:b/>
          <w:sz w:val="20"/>
          <w:szCs w:val="20"/>
        </w:rPr>
      </w:pPr>
      <w:r w:rsidRPr="00540EB2">
        <w:rPr>
          <w:rFonts w:ascii="Arial" w:hAnsi="Arial" w:cs="Arial"/>
          <w:b/>
          <w:sz w:val="20"/>
          <w:szCs w:val="20"/>
        </w:rPr>
        <w:t>Over Aruba</w:t>
      </w:r>
    </w:p>
    <w:p w14:paraId="1D69B616" w14:textId="77777777" w:rsidR="004A1CC1" w:rsidRDefault="0029410B" w:rsidP="00D177F6">
      <w:pPr>
        <w:pStyle w:val="Geenafstand"/>
        <w:rPr>
          <w:rFonts w:ascii="Arial" w:hAnsi="Arial" w:cs="Arial"/>
          <w:color w:val="000000" w:themeColor="text1"/>
          <w:sz w:val="20"/>
          <w:szCs w:val="20"/>
        </w:rPr>
      </w:pPr>
      <w:r w:rsidRPr="00540EB2">
        <w:rPr>
          <w:rFonts w:ascii="Arial" w:hAnsi="Arial" w:cs="Arial"/>
          <w:color w:val="000000" w:themeColor="text1"/>
          <w:sz w:val="20"/>
          <w:szCs w:val="20"/>
        </w:rPr>
        <w:t xml:space="preserve">Op ‘One Happy Island’ Aruba geniet je van een uitermate relaxte vakantie of een romantische huwelijksreis. Helemaal tot rust komen doe je op een van de hagelwitte stranden van het eiland. Daarnaast zijn er voor sportliefhebbers volop mogelijkheden om actief bezig te zijn; van duiken en snorkelen tot kite- en windsurfen. Met meer dan 200 restaurants kan de echte fijnproever zich tegoed doen aan een keur aan culinaire hoogstandjes. Wie energie over heeft shopt gezellig in winkelparadijs Oranjestad of stort zich in het bruisende Arubaanse nachtleven om vervolgens bij te komen in een van de vele spa’s op het eiland. </w:t>
      </w:r>
    </w:p>
    <w:p w14:paraId="7B7B1D8A" w14:textId="77777777" w:rsidR="004A1CC1" w:rsidRDefault="004A1CC1" w:rsidP="00D177F6">
      <w:pPr>
        <w:pStyle w:val="Geenafstand"/>
        <w:rPr>
          <w:rFonts w:ascii="Arial" w:hAnsi="Arial" w:cs="Arial"/>
          <w:color w:val="000000" w:themeColor="text1"/>
          <w:sz w:val="20"/>
          <w:szCs w:val="20"/>
        </w:rPr>
      </w:pPr>
    </w:p>
    <w:p w14:paraId="3D293623" w14:textId="71D67E17" w:rsidR="00540EB2" w:rsidRPr="00540EB2" w:rsidRDefault="0029410B" w:rsidP="00D177F6">
      <w:pPr>
        <w:pStyle w:val="Geenafstand"/>
        <w:rPr>
          <w:rFonts w:ascii="Arial" w:hAnsi="Arial" w:cs="Arial"/>
          <w:color w:val="000000" w:themeColor="text1"/>
          <w:sz w:val="20"/>
          <w:szCs w:val="20"/>
        </w:rPr>
      </w:pPr>
      <w:r w:rsidRPr="00540EB2">
        <w:rPr>
          <w:rFonts w:ascii="Arial" w:hAnsi="Arial" w:cs="Arial"/>
          <w:color w:val="000000" w:themeColor="text1"/>
          <w:sz w:val="20"/>
          <w:szCs w:val="20"/>
        </w:rPr>
        <w:t xml:space="preserve">De Aruba Tourism Authority (ATA) is </w:t>
      </w:r>
      <w:r w:rsidR="00540EB2" w:rsidRPr="00540EB2">
        <w:rPr>
          <w:rFonts w:ascii="Arial" w:hAnsi="Arial" w:cs="Arial"/>
          <w:color w:val="000000" w:themeColor="text1"/>
          <w:sz w:val="20"/>
          <w:szCs w:val="20"/>
        </w:rPr>
        <w:t xml:space="preserve">de DMMO (Destination Marketing &amp; Management Organisatie) voor Aruba en is verantwoordelijk voor het verenigen van alle belangen op het gebied van toerisme voor stakeholders en partners op zowel het eiland als daarbuiten. Hiertoe </w:t>
      </w:r>
      <w:r w:rsidR="00540EB2" w:rsidRPr="00540EB2">
        <w:rPr>
          <w:rStyle w:val="Nadruk"/>
          <w:rFonts w:ascii="Arial" w:hAnsi="Arial" w:cs="Arial"/>
          <w:bCs/>
          <w:i w:val="0"/>
          <w:iCs w:val="0"/>
          <w:color w:val="000000" w:themeColor="text1"/>
          <w:sz w:val="20"/>
          <w:szCs w:val="20"/>
          <w:shd w:val="clear" w:color="auto" w:fill="FFFFFF"/>
        </w:rPr>
        <w:t xml:space="preserve">coördineert de ATA </w:t>
      </w:r>
      <w:r w:rsidR="00540EB2" w:rsidRPr="00540EB2">
        <w:rPr>
          <w:rFonts w:ascii="Arial" w:hAnsi="Arial" w:cs="Arial"/>
          <w:color w:val="000000" w:themeColor="text1"/>
          <w:sz w:val="20"/>
          <w:szCs w:val="20"/>
        </w:rPr>
        <w:t xml:space="preserve">alles op het gebied van bestemmingsmarketing, (product) ontwikkeling en bestemmingspartnerships.  </w:t>
      </w:r>
      <w:r w:rsidR="00384AFA">
        <w:rPr>
          <w:rFonts w:ascii="Arial" w:hAnsi="Arial" w:cs="Arial"/>
          <w:noProof/>
          <w:color w:val="000000" w:themeColor="text1"/>
          <w:sz w:val="20"/>
          <w:szCs w:val="20"/>
          <w:lang w:eastAsia="nl-NL"/>
        </w:rPr>
        <w:drawing>
          <wp:inline distT="0" distB="0" distL="0" distR="0" wp14:anchorId="4CB03A0E" wp14:editId="329B7232">
            <wp:extent cx="2718435" cy="18122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co images 2007 small 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4027" cy="1835934"/>
                    </a:xfrm>
                    <a:prstGeom prst="rect">
                      <a:avLst/>
                    </a:prstGeom>
                  </pic:spPr>
                </pic:pic>
              </a:graphicData>
            </a:graphic>
          </wp:inline>
        </w:drawing>
      </w:r>
    </w:p>
    <w:p w14:paraId="710EB20E" w14:textId="77777777" w:rsidR="0029410B" w:rsidRPr="00540EB2" w:rsidRDefault="0029410B" w:rsidP="00D177F6">
      <w:pPr>
        <w:pStyle w:val="Geenafstand"/>
        <w:rPr>
          <w:rFonts w:ascii="Arial" w:eastAsia="Times New Roman" w:hAnsi="Arial" w:cs="Arial"/>
          <w:sz w:val="20"/>
          <w:szCs w:val="20"/>
          <w:lang w:val="en-US" w:eastAsia="nl-NL"/>
        </w:rPr>
      </w:pPr>
    </w:p>
    <w:p w14:paraId="5BD1BF04" w14:textId="77777777" w:rsidR="006B35C9" w:rsidRPr="00540EB2" w:rsidRDefault="006B35C9" w:rsidP="00D177F6">
      <w:pPr>
        <w:pStyle w:val="Geenafstand"/>
        <w:rPr>
          <w:rFonts w:ascii="Arial" w:eastAsia="Times New Roman" w:hAnsi="Arial" w:cs="Arial"/>
          <w:b/>
          <w:bCs/>
          <w:sz w:val="20"/>
          <w:szCs w:val="20"/>
          <w:lang w:eastAsia="nl-NL"/>
        </w:rPr>
      </w:pPr>
      <w:r w:rsidRPr="00540EB2">
        <w:rPr>
          <w:rFonts w:ascii="Arial" w:eastAsia="Times New Roman" w:hAnsi="Arial" w:cs="Arial"/>
          <w:b/>
          <w:bCs/>
          <w:sz w:val="20"/>
          <w:szCs w:val="20"/>
          <w:lang w:eastAsia="nl-NL"/>
        </w:rPr>
        <w:t>Batouwe Minder Validen Golf:</w:t>
      </w:r>
    </w:p>
    <w:p w14:paraId="1899E714" w14:textId="77777777" w:rsidR="00D177F6" w:rsidRPr="00540EB2" w:rsidRDefault="00D177F6" w:rsidP="00D177F6">
      <w:pPr>
        <w:pStyle w:val="Geenafstand"/>
        <w:rPr>
          <w:rFonts w:ascii="Arial" w:hAnsi="Arial" w:cs="Arial"/>
          <w:sz w:val="20"/>
          <w:szCs w:val="20"/>
        </w:rPr>
      </w:pPr>
      <w:r w:rsidRPr="00540EB2">
        <w:rPr>
          <w:rFonts w:ascii="Arial" w:eastAsia="Times New Roman" w:hAnsi="Arial" w:cs="Arial"/>
          <w:bCs/>
          <w:sz w:val="20"/>
          <w:szCs w:val="20"/>
          <w:lang w:eastAsia="nl-NL"/>
        </w:rPr>
        <w:t xml:space="preserve">De stichting </w:t>
      </w:r>
      <w:r w:rsidRPr="00540EB2">
        <w:rPr>
          <w:rFonts w:ascii="Arial" w:hAnsi="Arial" w:cs="Arial"/>
          <w:sz w:val="20"/>
          <w:szCs w:val="20"/>
        </w:rPr>
        <w:t xml:space="preserve">BMVG zet zich maximaal in </w:t>
      </w:r>
      <w:r w:rsidR="00BF2F2E" w:rsidRPr="00540EB2">
        <w:rPr>
          <w:rFonts w:ascii="Arial" w:hAnsi="Arial" w:cs="Arial"/>
          <w:sz w:val="20"/>
          <w:szCs w:val="20"/>
        </w:rPr>
        <w:t xml:space="preserve">om </w:t>
      </w:r>
      <w:r w:rsidRPr="00540EB2">
        <w:rPr>
          <w:rFonts w:ascii="Arial" w:hAnsi="Arial" w:cs="Arial"/>
          <w:sz w:val="20"/>
          <w:szCs w:val="20"/>
        </w:rPr>
        <w:t>een breder maatschappelijk draagvlak te realiseren voor minder valide golfers. Golf is fysiek laagdrempelig voor nagenoeg alle vormen van fysieke en mentale beperkingen waardoor het een ideale sport is. Golf draagt bij aan de revalidatie, gezondheidsontwikkeling, zelfrespect, zelfredzaamheid en</w:t>
      </w:r>
      <w:r w:rsidR="00540EB2" w:rsidRPr="00540EB2">
        <w:rPr>
          <w:rFonts w:ascii="Arial" w:hAnsi="Arial" w:cs="Arial"/>
          <w:sz w:val="20"/>
          <w:szCs w:val="20"/>
        </w:rPr>
        <w:t xml:space="preserve"> het sociale welzijn van mensen met een fysieke beperking. </w:t>
      </w:r>
    </w:p>
    <w:p w14:paraId="6342AFF2" w14:textId="77777777" w:rsidR="00D177F6" w:rsidRPr="00540EB2" w:rsidRDefault="00D177F6" w:rsidP="00D177F6">
      <w:pPr>
        <w:pStyle w:val="Geenafstand"/>
        <w:rPr>
          <w:rFonts w:ascii="Arial" w:hAnsi="Arial" w:cs="Arial"/>
          <w:sz w:val="20"/>
          <w:szCs w:val="20"/>
        </w:rPr>
      </w:pPr>
    </w:p>
    <w:p w14:paraId="1064D446" w14:textId="77777777" w:rsidR="006B35C9" w:rsidRPr="00540EB2" w:rsidRDefault="00540EB2" w:rsidP="00D177F6">
      <w:pPr>
        <w:pStyle w:val="Geenafstand"/>
        <w:rPr>
          <w:rFonts w:ascii="Arial" w:hAnsi="Arial" w:cs="Arial"/>
          <w:sz w:val="20"/>
          <w:szCs w:val="20"/>
        </w:rPr>
      </w:pPr>
      <w:r w:rsidRPr="00540EB2">
        <w:rPr>
          <w:rFonts w:ascii="Arial" w:hAnsi="Arial" w:cs="Arial"/>
          <w:sz w:val="20"/>
          <w:szCs w:val="20"/>
        </w:rPr>
        <w:t>De stichting BMVG is</w:t>
      </w:r>
      <w:r w:rsidR="006B35C9" w:rsidRPr="00540EB2">
        <w:rPr>
          <w:rFonts w:ascii="Arial" w:hAnsi="Arial" w:cs="Arial"/>
          <w:sz w:val="20"/>
          <w:szCs w:val="20"/>
        </w:rPr>
        <w:t xml:space="preserve"> in 2014 opgericht met als doel fonds</w:t>
      </w:r>
      <w:r w:rsidR="00D177F6" w:rsidRPr="00540EB2">
        <w:rPr>
          <w:rFonts w:ascii="Arial" w:hAnsi="Arial" w:cs="Arial"/>
          <w:sz w:val="20"/>
          <w:szCs w:val="20"/>
        </w:rPr>
        <w:t xml:space="preserve">en te werven </w:t>
      </w:r>
      <w:r w:rsidR="006B35C9" w:rsidRPr="00540EB2">
        <w:rPr>
          <w:rFonts w:ascii="Arial" w:hAnsi="Arial" w:cs="Arial"/>
          <w:sz w:val="20"/>
          <w:szCs w:val="20"/>
        </w:rPr>
        <w:t>voor:</w:t>
      </w:r>
    </w:p>
    <w:p w14:paraId="0730307D" w14:textId="77777777" w:rsidR="006B35C9" w:rsidRPr="00540EB2" w:rsidRDefault="006B35C9" w:rsidP="00D177F6">
      <w:pPr>
        <w:pStyle w:val="Geenafstand"/>
        <w:numPr>
          <w:ilvl w:val="0"/>
          <w:numId w:val="11"/>
        </w:numPr>
        <w:rPr>
          <w:rFonts w:ascii="Arial" w:hAnsi="Arial" w:cs="Arial"/>
          <w:sz w:val="20"/>
          <w:szCs w:val="20"/>
        </w:rPr>
      </w:pPr>
      <w:r w:rsidRPr="00540EB2">
        <w:rPr>
          <w:rFonts w:ascii="Arial" w:hAnsi="Arial" w:cs="Arial"/>
          <w:sz w:val="20"/>
          <w:szCs w:val="20"/>
        </w:rPr>
        <w:t>De aanpassing van de infrastructuur op golfbanen voor de toegankelijkheid van golfers met een fysieke beperking</w:t>
      </w:r>
    </w:p>
    <w:p w14:paraId="5EC0E195" w14:textId="77777777" w:rsidR="006B35C9" w:rsidRPr="00540EB2" w:rsidRDefault="006B35C9" w:rsidP="00D177F6">
      <w:pPr>
        <w:pStyle w:val="Geenafstand"/>
        <w:numPr>
          <w:ilvl w:val="0"/>
          <w:numId w:val="11"/>
        </w:numPr>
        <w:rPr>
          <w:rFonts w:ascii="Arial" w:hAnsi="Arial" w:cs="Arial"/>
          <w:sz w:val="20"/>
          <w:szCs w:val="20"/>
        </w:rPr>
      </w:pPr>
      <w:r w:rsidRPr="00540EB2">
        <w:rPr>
          <w:rFonts w:ascii="Arial" w:hAnsi="Arial" w:cs="Arial"/>
          <w:sz w:val="20"/>
          <w:szCs w:val="20"/>
        </w:rPr>
        <w:t>Aanschaf van hulpmiddelen ten behoeve van golfers met een fysieke beperking</w:t>
      </w:r>
    </w:p>
    <w:p w14:paraId="289AF77C" w14:textId="77777777" w:rsidR="006B35C9" w:rsidRPr="00540EB2" w:rsidRDefault="006B35C9" w:rsidP="00D177F6">
      <w:pPr>
        <w:pStyle w:val="Geenafstand"/>
        <w:numPr>
          <w:ilvl w:val="0"/>
          <w:numId w:val="11"/>
        </w:numPr>
        <w:rPr>
          <w:rFonts w:ascii="Arial" w:hAnsi="Arial" w:cs="Arial"/>
          <w:sz w:val="20"/>
          <w:szCs w:val="20"/>
        </w:rPr>
      </w:pPr>
      <w:r w:rsidRPr="00540EB2">
        <w:rPr>
          <w:rFonts w:ascii="Arial" w:hAnsi="Arial" w:cs="Arial"/>
          <w:sz w:val="20"/>
          <w:szCs w:val="20"/>
        </w:rPr>
        <w:t>Aanbieden van begeleiding/training voor de bediening van hulpmiddelen.</w:t>
      </w:r>
    </w:p>
    <w:p w14:paraId="5C15082B" w14:textId="77777777" w:rsidR="00F80F1A" w:rsidRPr="00540EB2" w:rsidRDefault="00F80F1A" w:rsidP="00D177F6">
      <w:pPr>
        <w:pStyle w:val="Geenafstand"/>
        <w:rPr>
          <w:rFonts w:ascii="Arial" w:hAnsi="Arial" w:cs="Arial"/>
          <w:sz w:val="20"/>
          <w:szCs w:val="20"/>
        </w:rPr>
      </w:pPr>
    </w:p>
    <w:p w14:paraId="6C539308" w14:textId="4FF1C85E" w:rsidR="003D77B2" w:rsidRPr="00384AFA" w:rsidRDefault="003D77B2" w:rsidP="00384AFA">
      <w:pPr>
        <w:pStyle w:val="Geenafstand"/>
        <w:rPr>
          <w:rFonts w:ascii="Arial" w:hAnsi="Arial" w:cs="Arial"/>
          <w:sz w:val="20"/>
          <w:szCs w:val="20"/>
        </w:rPr>
      </w:pPr>
      <w:bookmarkStart w:id="0" w:name="_GoBack"/>
      <w:bookmarkEnd w:id="0"/>
    </w:p>
    <w:sectPr w:rsidR="003D77B2" w:rsidRPr="00384AFA" w:rsidSect="00C104B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9BE"/>
    <w:multiLevelType w:val="hybridMultilevel"/>
    <w:tmpl w:val="D7461E88"/>
    <w:lvl w:ilvl="0" w:tplc="8F24FBC8">
      <w:start w:val="1"/>
      <w:numFmt w:val="bullet"/>
      <w:lvlText w:val="•"/>
      <w:lvlJc w:val="left"/>
      <w:pPr>
        <w:tabs>
          <w:tab w:val="num" w:pos="720"/>
        </w:tabs>
        <w:ind w:left="720" w:hanging="360"/>
      </w:pPr>
      <w:rPr>
        <w:rFonts w:ascii="Arial" w:hAnsi="Arial" w:hint="default"/>
      </w:rPr>
    </w:lvl>
    <w:lvl w:ilvl="1" w:tplc="D158B222" w:tentative="1">
      <w:start w:val="1"/>
      <w:numFmt w:val="bullet"/>
      <w:lvlText w:val="•"/>
      <w:lvlJc w:val="left"/>
      <w:pPr>
        <w:tabs>
          <w:tab w:val="num" w:pos="1440"/>
        </w:tabs>
        <w:ind w:left="1440" w:hanging="360"/>
      </w:pPr>
      <w:rPr>
        <w:rFonts w:ascii="Arial" w:hAnsi="Arial" w:hint="default"/>
      </w:rPr>
    </w:lvl>
    <w:lvl w:ilvl="2" w:tplc="583EA296" w:tentative="1">
      <w:start w:val="1"/>
      <w:numFmt w:val="bullet"/>
      <w:lvlText w:val="•"/>
      <w:lvlJc w:val="left"/>
      <w:pPr>
        <w:tabs>
          <w:tab w:val="num" w:pos="2160"/>
        </w:tabs>
        <w:ind w:left="2160" w:hanging="360"/>
      </w:pPr>
      <w:rPr>
        <w:rFonts w:ascii="Arial" w:hAnsi="Arial" w:hint="default"/>
      </w:rPr>
    </w:lvl>
    <w:lvl w:ilvl="3" w:tplc="CCF8F302" w:tentative="1">
      <w:start w:val="1"/>
      <w:numFmt w:val="bullet"/>
      <w:lvlText w:val="•"/>
      <w:lvlJc w:val="left"/>
      <w:pPr>
        <w:tabs>
          <w:tab w:val="num" w:pos="2880"/>
        </w:tabs>
        <w:ind w:left="2880" w:hanging="360"/>
      </w:pPr>
      <w:rPr>
        <w:rFonts w:ascii="Arial" w:hAnsi="Arial" w:hint="default"/>
      </w:rPr>
    </w:lvl>
    <w:lvl w:ilvl="4" w:tplc="2A660E26" w:tentative="1">
      <w:start w:val="1"/>
      <w:numFmt w:val="bullet"/>
      <w:lvlText w:val="•"/>
      <w:lvlJc w:val="left"/>
      <w:pPr>
        <w:tabs>
          <w:tab w:val="num" w:pos="3600"/>
        </w:tabs>
        <w:ind w:left="3600" w:hanging="360"/>
      </w:pPr>
      <w:rPr>
        <w:rFonts w:ascii="Arial" w:hAnsi="Arial" w:hint="default"/>
      </w:rPr>
    </w:lvl>
    <w:lvl w:ilvl="5" w:tplc="48F44DEC" w:tentative="1">
      <w:start w:val="1"/>
      <w:numFmt w:val="bullet"/>
      <w:lvlText w:val="•"/>
      <w:lvlJc w:val="left"/>
      <w:pPr>
        <w:tabs>
          <w:tab w:val="num" w:pos="4320"/>
        </w:tabs>
        <w:ind w:left="4320" w:hanging="360"/>
      </w:pPr>
      <w:rPr>
        <w:rFonts w:ascii="Arial" w:hAnsi="Arial" w:hint="default"/>
      </w:rPr>
    </w:lvl>
    <w:lvl w:ilvl="6" w:tplc="E7CADAC4" w:tentative="1">
      <w:start w:val="1"/>
      <w:numFmt w:val="bullet"/>
      <w:lvlText w:val="•"/>
      <w:lvlJc w:val="left"/>
      <w:pPr>
        <w:tabs>
          <w:tab w:val="num" w:pos="5040"/>
        </w:tabs>
        <w:ind w:left="5040" w:hanging="360"/>
      </w:pPr>
      <w:rPr>
        <w:rFonts w:ascii="Arial" w:hAnsi="Arial" w:hint="default"/>
      </w:rPr>
    </w:lvl>
    <w:lvl w:ilvl="7" w:tplc="2DAEF660" w:tentative="1">
      <w:start w:val="1"/>
      <w:numFmt w:val="bullet"/>
      <w:lvlText w:val="•"/>
      <w:lvlJc w:val="left"/>
      <w:pPr>
        <w:tabs>
          <w:tab w:val="num" w:pos="5760"/>
        </w:tabs>
        <w:ind w:left="5760" w:hanging="360"/>
      </w:pPr>
      <w:rPr>
        <w:rFonts w:ascii="Arial" w:hAnsi="Arial" w:hint="default"/>
      </w:rPr>
    </w:lvl>
    <w:lvl w:ilvl="8" w:tplc="5920B26C" w:tentative="1">
      <w:start w:val="1"/>
      <w:numFmt w:val="bullet"/>
      <w:lvlText w:val="•"/>
      <w:lvlJc w:val="left"/>
      <w:pPr>
        <w:tabs>
          <w:tab w:val="num" w:pos="6480"/>
        </w:tabs>
        <w:ind w:left="6480" w:hanging="360"/>
      </w:pPr>
      <w:rPr>
        <w:rFonts w:ascii="Arial" w:hAnsi="Arial" w:hint="default"/>
      </w:rPr>
    </w:lvl>
  </w:abstractNum>
  <w:abstractNum w:abstractNumId="1">
    <w:nsid w:val="25321798"/>
    <w:multiLevelType w:val="hybridMultilevel"/>
    <w:tmpl w:val="9BD27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B2701D"/>
    <w:multiLevelType w:val="hybridMultilevel"/>
    <w:tmpl w:val="3C5C0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834BD9"/>
    <w:multiLevelType w:val="hybridMultilevel"/>
    <w:tmpl w:val="2ED0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EF706E"/>
    <w:multiLevelType w:val="hybridMultilevel"/>
    <w:tmpl w:val="DE888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3A6A38"/>
    <w:multiLevelType w:val="hybridMultilevel"/>
    <w:tmpl w:val="61687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4C7019"/>
    <w:multiLevelType w:val="hybridMultilevel"/>
    <w:tmpl w:val="5900A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B62520"/>
    <w:multiLevelType w:val="hybridMultilevel"/>
    <w:tmpl w:val="E66A2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C72CB3"/>
    <w:multiLevelType w:val="hybridMultilevel"/>
    <w:tmpl w:val="30F0C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3737FF"/>
    <w:multiLevelType w:val="hybridMultilevel"/>
    <w:tmpl w:val="C3504EE4"/>
    <w:lvl w:ilvl="0" w:tplc="95E87F30">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73B411B8"/>
    <w:multiLevelType w:val="hybridMultilevel"/>
    <w:tmpl w:val="C604FA66"/>
    <w:lvl w:ilvl="0" w:tplc="A5AE89B4">
      <w:start w:val="1"/>
      <w:numFmt w:val="decimal"/>
      <w:lvlText w:val="%1."/>
      <w:lvlJc w:val="left"/>
      <w:pPr>
        <w:tabs>
          <w:tab w:val="num" w:pos="720"/>
        </w:tabs>
        <w:ind w:left="720" w:hanging="360"/>
      </w:pPr>
    </w:lvl>
    <w:lvl w:ilvl="1" w:tplc="30A0D598" w:tentative="1">
      <w:start w:val="1"/>
      <w:numFmt w:val="decimal"/>
      <w:lvlText w:val="%2."/>
      <w:lvlJc w:val="left"/>
      <w:pPr>
        <w:tabs>
          <w:tab w:val="num" w:pos="1440"/>
        </w:tabs>
        <w:ind w:left="1440" w:hanging="360"/>
      </w:pPr>
    </w:lvl>
    <w:lvl w:ilvl="2" w:tplc="AEF8F7F8" w:tentative="1">
      <w:start w:val="1"/>
      <w:numFmt w:val="decimal"/>
      <w:lvlText w:val="%3."/>
      <w:lvlJc w:val="left"/>
      <w:pPr>
        <w:tabs>
          <w:tab w:val="num" w:pos="2160"/>
        </w:tabs>
        <w:ind w:left="2160" w:hanging="360"/>
      </w:pPr>
    </w:lvl>
    <w:lvl w:ilvl="3" w:tplc="81E48870" w:tentative="1">
      <w:start w:val="1"/>
      <w:numFmt w:val="decimal"/>
      <w:lvlText w:val="%4."/>
      <w:lvlJc w:val="left"/>
      <w:pPr>
        <w:tabs>
          <w:tab w:val="num" w:pos="2880"/>
        </w:tabs>
        <w:ind w:left="2880" w:hanging="360"/>
      </w:pPr>
    </w:lvl>
    <w:lvl w:ilvl="4" w:tplc="A84ABA66" w:tentative="1">
      <w:start w:val="1"/>
      <w:numFmt w:val="decimal"/>
      <w:lvlText w:val="%5."/>
      <w:lvlJc w:val="left"/>
      <w:pPr>
        <w:tabs>
          <w:tab w:val="num" w:pos="3600"/>
        </w:tabs>
        <w:ind w:left="3600" w:hanging="360"/>
      </w:pPr>
    </w:lvl>
    <w:lvl w:ilvl="5" w:tplc="6E1CB4B2" w:tentative="1">
      <w:start w:val="1"/>
      <w:numFmt w:val="decimal"/>
      <w:lvlText w:val="%6."/>
      <w:lvlJc w:val="left"/>
      <w:pPr>
        <w:tabs>
          <w:tab w:val="num" w:pos="4320"/>
        </w:tabs>
        <w:ind w:left="4320" w:hanging="360"/>
      </w:pPr>
    </w:lvl>
    <w:lvl w:ilvl="6" w:tplc="9F18EB3C" w:tentative="1">
      <w:start w:val="1"/>
      <w:numFmt w:val="decimal"/>
      <w:lvlText w:val="%7."/>
      <w:lvlJc w:val="left"/>
      <w:pPr>
        <w:tabs>
          <w:tab w:val="num" w:pos="5040"/>
        </w:tabs>
        <w:ind w:left="5040" w:hanging="360"/>
      </w:pPr>
    </w:lvl>
    <w:lvl w:ilvl="7" w:tplc="0F6E753A" w:tentative="1">
      <w:start w:val="1"/>
      <w:numFmt w:val="decimal"/>
      <w:lvlText w:val="%8."/>
      <w:lvlJc w:val="left"/>
      <w:pPr>
        <w:tabs>
          <w:tab w:val="num" w:pos="5760"/>
        </w:tabs>
        <w:ind w:left="5760" w:hanging="360"/>
      </w:pPr>
    </w:lvl>
    <w:lvl w:ilvl="8" w:tplc="CD5E0A2C" w:tentative="1">
      <w:start w:val="1"/>
      <w:numFmt w:val="decimal"/>
      <w:lvlText w:val="%9."/>
      <w:lvlJc w:val="left"/>
      <w:pPr>
        <w:tabs>
          <w:tab w:val="num" w:pos="6480"/>
        </w:tabs>
        <w:ind w:left="6480" w:hanging="360"/>
      </w:pPr>
    </w:lvl>
  </w:abstractNum>
  <w:num w:numId="1">
    <w:abstractNumId w:val="3"/>
  </w:num>
  <w:num w:numId="2">
    <w:abstractNumId w:val="10"/>
  </w:num>
  <w:num w:numId="3">
    <w:abstractNumId w:val="2"/>
  </w:num>
  <w:num w:numId="4">
    <w:abstractNumId w:val="6"/>
  </w:num>
  <w:num w:numId="5">
    <w:abstractNumId w:val="8"/>
  </w:num>
  <w:num w:numId="6">
    <w:abstractNumId w:val="7"/>
  </w:num>
  <w:num w:numId="7">
    <w:abstractNumId w:val="0"/>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13"/>
    <w:rsid w:val="000035E0"/>
    <w:rsid w:val="000670F7"/>
    <w:rsid w:val="000874EE"/>
    <w:rsid w:val="00166E07"/>
    <w:rsid w:val="001A2FCB"/>
    <w:rsid w:val="001B38EA"/>
    <w:rsid w:val="001D3989"/>
    <w:rsid w:val="0023237D"/>
    <w:rsid w:val="00241077"/>
    <w:rsid w:val="002451B8"/>
    <w:rsid w:val="00263C77"/>
    <w:rsid w:val="00275283"/>
    <w:rsid w:val="0029410B"/>
    <w:rsid w:val="002E7242"/>
    <w:rsid w:val="00321F2C"/>
    <w:rsid w:val="003364ED"/>
    <w:rsid w:val="00343D4B"/>
    <w:rsid w:val="00350FAB"/>
    <w:rsid w:val="00384AFA"/>
    <w:rsid w:val="003A01CF"/>
    <w:rsid w:val="003A707F"/>
    <w:rsid w:val="003C448E"/>
    <w:rsid w:val="003D77B2"/>
    <w:rsid w:val="00430A9A"/>
    <w:rsid w:val="0043147F"/>
    <w:rsid w:val="00460C56"/>
    <w:rsid w:val="004A1CC1"/>
    <w:rsid w:val="00540EB2"/>
    <w:rsid w:val="00583E69"/>
    <w:rsid w:val="00593461"/>
    <w:rsid w:val="005B20E7"/>
    <w:rsid w:val="005C2A15"/>
    <w:rsid w:val="005E60C8"/>
    <w:rsid w:val="0060749F"/>
    <w:rsid w:val="006363AF"/>
    <w:rsid w:val="00636A54"/>
    <w:rsid w:val="006B35C9"/>
    <w:rsid w:val="006E3DF9"/>
    <w:rsid w:val="00707211"/>
    <w:rsid w:val="007340FD"/>
    <w:rsid w:val="007E1AB6"/>
    <w:rsid w:val="007F1D68"/>
    <w:rsid w:val="007F799C"/>
    <w:rsid w:val="00813CE4"/>
    <w:rsid w:val="00820504"/>
    <w:rsid w:val="0082136C"/>
    <w:rsid w:val="00822C5C"/>
    <w:rsid w:val="00840B17"/>
    <w:rsid w:val="00860609"/>
    <w:rsid w:val="008927CF"/>
    <w:rsid w:val="00893D8C"/>
    <w:rsid w:val="008972E2"/>
    <w:rsid w:val="008D0DD5"/>
    <w:rsid w:val="00933B69"/>
    <w:rsid w:val="00964B53"/>
    <w:rsid w:val="009707DC"/>
    <w:rsid w:val="00993A5D"/>
    <w:rsid w:val="00A15477"/>
    <w:rsid w:val="00A37EA8"/>
    <w:rsid w:val="00A6189A"/>
    <w:rsid w:val="00A8367E"/>
    <w:rsid w:val="00A846DB"/>
    <w:rsid w:val="00A95A9B"/>
    <w:rsid w:val="00AE1728"/>
    <w:rsid w:val="00B646DE"/>
    <w:rsid w:val="00B81290"/>
    <w:rsid w:val="00BD1C02"/>
    <w:rsid w:val="00BD1C49"/>
    <w:rsid w:val="00BF2F2E"/>
    <w:rsid w:val="00BF48F7"/>
    <w:rsid w:val="00C02F16"/>
    <w:rsid w:val="00C104BB"/>
    <w:rsid w:val="00C253CF"/>
    <w:rsid w:val="00C86447"/>
    <w:rsid w:val="00C93EF4"/>
    <w:rsid w:val="00CA6E13"/>
    <w:rsid w:val="00CA79E5"/>
    <w:rsid w:val="00CD3C2A"/>
    <w:rsid w:val="00CD5822"/>
    <w:rsid w:val="00CD7D79"/>
    <w:rsid w:val="00CE5F31"/>
    <w:rsid w:val="00D177F6"/>
    <w:rsid w:val="00D2383D"/>
    <w:rsid w:val="00D953A5"/>
    <w:rsid w:val="00DF6D5F"/>
    <w:rsid w:val="00E42F52"/>
    <w:rsid w:val="00E437CE"/>
    <w:rsid w:val="00E6683F"/>
    <w:rsid w:val="00E93CF0"/>
    <w:rsid w:val="00EA2775"/>
    <w:rsid w:val="00EC464C"/>
    <w:rsid w:val="00F05FB3"/>
    <w:rsid w:val="00F27A6C"/>
    <w:rsid w:val="00F31CC2"/>
    <w:rsid w:val="00F80F1A"/>
    <w:rsid w:val="00FB6F01"/>
    <w:rsid w:val="00FD5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8322"/>
  <w15:docId w15:val="{0E2C7B99-D5B3-47B5-AA22-19C590B3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6E13"/>
    <w:pPr>
      <w:spacing w:after="206"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A6E13"/>
    <w:rPr>
      <w:color w:val="0000FF" w:themeColor="hyperlink"/>
      <w:u w:val="single"/>
    </w:rPr>
  </w:style>
  <w:style w:type="paragraph" w:styleId="Lijstalinea">
    <w:name w:val="List Paragraph"/>
    <w:basedOn w:val="Standaard"/>
    <w:uiPriority w:val="34"/>
    <w:qFormat/>
    <w:rsid w:val="00860609"/>
    <w:pPr>
      <w:spacing w:after="0" w:line="240" w:lineRule="auto"/>
      <w:ind w:left="720"/>
    </w:pPr>
    <w:rPr>
      <w:rFonts w:ascii="Calibri" w:hAnsi="Calibri" w:cs="Times New Roman"/>
      <w:lang w:eastAsia="nl-NL"/>
    </w:rPr>
  </w:style>
  <w:style w:type="character" w:styleId="Verwijzingopmerking">
    <w:name w:val="annotation reference"/>
    <w:basedOn w:val="Standaardalinea-lettertype"/>
    <w:uiPriority w:val="99"/>
    <w:semiHidden/>
    <w:unhideWhenUsed/>
    <w:rsid w:val="00E93CF0"/>
    <w:rPr>
      <w:sz w:val="16"/>
      <w:szCs w:val="16"/>
    </w:rPr>
  </w:style>
  <w:style w:type="paragraph" w:styleId="Tekstopmerking">
    <w:name w:val="annotation text"/>
    <w:basedOn w:val="Standaard"/>
    <w:link w:val="TekstopmerkingTeken"/>
    <w:uiPriority w:val="99"/>
    <w:semiHidden/>
    <w:unhideWhenUsed/>
    <w:rsid w:val="00E93CF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93CF0"/>
    <w:rPr>
      <w:sz w:val="20"/>
      <w:szCs w:val="20"/>
    </w:rPr>
  </w:style>
  <w:style w:type="paragraph" w:styleId="Onderwerpvanopmerking">
    <w:name w:val="annotation subject"/>
    <w:basedOn w:val="Tekstopmerking"/>
    <w:next w:val="Tekstopmerking"/>
    <w:link w:val="OnderwerpvanopmerkingTeken"/>
    <w:uiPriority w:val="99"/>
    <w:semiHidden/>
    <w:unhideWhenUsed/>
    <w:rsid w:val="00E93CF0"/>
    <w:rPr>
      <w:b/>
      <w:bCs/>
    </w:rPr>
  </w:style>
  <w:style w:type="character" w:customStyle="1" w:styleId="OnderwerpvanopmerkingTeken">
    <w:name w:val="Onderwerp van opmerking Teken"/>
    <w:basedOn w:val="TekstopmerkingTeken"/>
    <w:link w:val="Onderwerpvanopmerking"/>
    <w:uiPriority w:val="99"/>
    <w:semiHidden/>
    <w:rsid w:val="00E93CF0"/>
    <w:rPr>
      <w:b/>
      <w:bCs/>
      <w:sz w:val="20"/>
      <w:szCs w:val="20"/>
    </w:rPr>
  </w:style>
  <w:style w:type="paragraph" w:styleId="Ballontekst">
    <w:name w:val="Balloon Text"/>
    <w:basedOn w:val="Standaard"/>
    <w:link w:val="BallontekstTeken"/>
    <w:uiPriority w:val="99"/>
    <w:semiHidden/>
    <w:unhideWhenUsed/>
    <w:rsid w:val="00E93CF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93CF0"/>
    <w:rPr>
      <w:rFonts w:ascii="Tahoma" w:hAnsi="Tahoma" w:cs="Tahoma"/>
      <w:sz w:val="16"/>
      <w:szCs w:val="16"/>
    </w:rPr>
  </w:style>
  <w:style w:type="paragraph" w:customStyle="1" w:styleId="Default">
    <w:name w:val="Default"/>
    <w:rsid w:val="00BF48F7"/>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D177F6"/>
    <w:pPr>
      <w:spacing w:after="0" w:line="240" w:lineRule="auto"/>
    </w:pPr>
  </w:style>
  <w:style w:type="character" w:styleId="Nadruk">
    <w:name w:val="Emphasis"/>
    <w:basedOn w:val="Standaardalinea-lettertype"/>
    <w:uiPriority w:val="20"/>
    <w:qFormat/>
    <w:rsid w:val="00540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2348">
      <w:bodyDiv w:val="1"/>
      <w:marLeft w:val="0"/>
      <w:marRight w:val="0"/>
      <w:marTop w:val="0"/>
      <w:marBottom w:val="0"/>
      <w:divBdr>
        <w:top w:val="none" w:sz="0" w:space="0" w:color="auto"/>
        <w:left w:val="none" w:sz="0" w:space="0" w:color="auto"/>
        <w:bottom w:val="none" w:sz="0" w:space="0" w:color="auto"/>
        <w:right w:val="none" w:sz="0" w:space="0" w:color="auto"/>
      </w:divBdr>
    </w:div>
    <w:div w:id="280066128">
      <w:bodyDiv w:val="1"/>
      <w:marLeft w:val="0"/>
      <w:marRight w:val="0"/>
      <w:marTop w:val="0"/>
      <w:marBottom w:val="0"/>
      <w:divBdr>
        <w:top w:val="none" w:sz="0" w:space="0" w:color="auto"/>
        <w:left w:val="none" w:sz="0" w:space="0" w:color="auto"/>
        <w:bottom w:val="none" w:sz="0" w:space="0" w:color="auto"/>
        <w:right w:val="none" w:sz="0" w:space="0" w:color="auto"/>
      </w:divBdr>
    </w:div>
    <w:div w:id="496504822">
      <w:bodyDiv w:val="1"/>
      <w:marLeft w:val="0"/>
      <w:marRight w:val="0"/>
      <w:marTop w:val="0"/>
      <w:marBottom w:val="0"/>
      <w:divBdr>
        <w:top w:val="none" w:sz="0" w:space="0" w:color="auto"/>
        <w:left w:val="none" w:sz="0" w:space="0" w:color="auto"/>
        <w:bottom w:val="none" w:sz="0" w:space="0" w:color="auto"/>
        <w:right w:val="none" w:sz="0" w:space="0" w:color="auto"/>
      </w:divBdr>
    </w:div>
    <w:div w:id="633410596">
      <w:bodyDiv w:val="1"/>
      <w:marLeft w:val="0"/>
      <w:marRight w:val="0"/>
      <w:marTop w:val="0"/>
      <w:marBottom w:val="0"/>
      <w:divBdr>
        <w:top w:val="none" w:sz="0" w:space="0" w:color="auto"/>
        <w:left w:val="none" w:sz="0" w:space="0" w:color="auto"/>
        <w:bottom w:val="none" w:sz="0" w:space="0" w:color="auto"/>
        <w:right w:val="none" w:sz="0" w:space="0" w:color="auto"/>
      </w:divBdr>
    </w:div>
    <w:div w:id="1164862198">
      <w:bodyDiv w:val="1"/>
      <w:marLeft w:val="0"/>
      <w:marRight w:val="0"/>
      <w:marTop w:val="0"/>
      <w:marBottom w:val="0"/>
      <w:divBdr>
        <w:top w:val="none" w:sz="0" w:space="0" w:color="auto"/>
        <w:left w:val="none" w:sz="0" w:space="0" w:color="auto"/>
        <w:bottom w:val="none" w:sz="0" w:space="0" w:color="auto"/>
        <w:right w:val="none" w:sz="0" w:space="0" w:color="auto"/>
      </w:divBdr>
      <w:divsChild>
        <w:div w:id="1950166081">
          <w:marLeft w:val="0"/>
          <w:marRight w:val="0"/>
          <w:marTop w:val="0"/>
          <w:marBottom w:val="0"/>
          <w:divBdr>
            <w:top w:val="none" w:sz="0" w:space="0" w:color="auto"/>
            <w:left w:val="none" w:sz="0" w:space="0" w:color="auto"/>
            <w:bottom w:val="none" w:sz="0" w:space="0" w:color="auto"/>
            <w:right w:val="none" w:sz="0" w:space="0" w:color="auto"/>
          </w:divBdr>
          <w:divsChild>
            <w:div w:id="750739285">
              <w:marLeft w:val="0"/>
              <w:marRight w:val="0"/>
              <w:marTop w:val="0"/>
              <w:marBottom w:val="0"/>
              <w:divBdr>
                <w:top w:val="none" w:sz="0" w:space="0" w:color="auto"/>
                <w:left w:val="none" w:sz="0" w:space="0" w:color="auto"/>
                <w:bottom w:val="none" w:sz="0" w:space="0" w:color="auto"/>
                <w:right w:val="none" w:sz="0" w:space="0" w:color="auto"/>
              </w:divBdr>
              <w:divsChild>
                <w:div w:id="1633901686">
                  <w:marLeft w:val="0"/>
                  <w:marRight w:val="0"/>
                  <w:marTop w:val="0"/>
                  <w:marBottom w:val="0"/>
                  <w:divBdr>
                    <w:top w:val="none" w:sz="0" w:space="0" w:color="auto"/>
                    <w:left w:val="none" w:sz="0" w:space="0" w:color="auto"/>
                    <w:bottom w:val="none" w:sz="0" w:space="0" w:color="auto"/>
                    <w:right w:val="none" w:sz="0" w:space="0" w:color="auto"/>
                  </w:divBdr>
                  <w:divsChild>
                    <w:div w:id="1886523846">
                      <w:marLeft w:val="0"/>
                      <w:marRight w:val="0"/>
                      <w:marTop w:val="0"/>
                      <w:marBottom w:val="0"/>
                      <w:divBdr>
                        <w:top w:val="none" w:sz="0" w:space="0" w:color="auto"/>
                        <w:left w:val="none" w:sz="0" w:space="0" w:color="auto"/>
                        <w:bottom w:val="none" w:sz="0" w:space="0" w:color="auto"/>
                        <w:right w:val="none" w:sz="0" w:space="0" w:color="auto"/>
                      </w:divBdr>
                      <w:divsChild>
                        <w:div w:id="1531214029">
                          <w:marLeft w:val="0"/>
                          <w:marRight w:val="0"/>
                          <w:marTop w:val="0"/>
                          <w:marBottom w:val="0"/>
                          <w:divBdr>
                            <w:top w:val="none" w:sz="0" w:space="0" w:color="auto"/>
                            <w:left w:val="none" w:sz="0" w:space="0" w:color="auto"/>
                            <w:bottom w:val="none" w:sz="0" w:space="0" w:color="auto"/>
                            <w:right w:val="none" w:sz="0" w:space="0" w:color="auto"/>
                          </w:divBdr>
                          <w:divsChild>
                            <w:div w:id="1403065608">
                              <w:marLeft w:val="0"/>
                              <w:marRight w:val="0"/>
                              <w:marTop w:val="0"/>
                              <w:marBottom w:val="0"/>
                              <w:divBdr>
                                <w:top w:val="none" w:sz="0" w:space="0" w:color="auto"/>
                                <w:left w:val="none" w:sz="0" w:space="0" w:color="auto"/>
                                <w:bottom w:val="none" w:sz="0" w:space="0" w:color="auto"/>
                                <w:right w:val="none" w:sz="0" w:space="0" w:color="auto"/>
                              </w:divBdr>
                              <w:divsChild>
                                <w:div w:id="4665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85429">
      <w:bodyDiv w:val="1"/>
      <w:marLeft w:val="0"/>
      <w:marRight w:val="0"/>
      <w:marTop w:val="0"/>
      <w:marBottom w:val="0"/>
      <w:divBdr>
        <w:top w:val="none" w:sz="0" w:space="0" w:color="auto"/>
        <w:left w:val="none" w:sz="0" w:space="0" w:color="auto"/>
        <w:bottom w:val="none" w:sz="0" w:space="0" w:color="auto"/>
        <w:right w:val="none" w:sz="0" w:space="0" w:color="auto"/>
      </w:divBdr>
    </w:div>
    <w:div w:id="1415325545">
      <w:bodyDiv w:val="1"/>
      <w:marLeft w:val="0"/>
      <w:marRight w:val="0"/>
      <w:marTop w:val="0"/>
      <w:marBottom w:val="0"/>
      <w:divBdr>
        <w:top w:val="none" w:sz="0" w:space="0" w:color="auto"/>
        <w:left w:val="none" w:sz="0" w:space="0" w:color="auto"/>
        <w:bottom w:val="none" w:sz="0" w:space="0" w:color="auto"/>
        <w:right w:val="none" w:sz="0" w:space="0" w:color="auto"/>
      </w:divBdr>
    </w:div>
    <w:div w:id="1423338816">
      <w:bodyDiv w:val="1"/>
      <w:marLeft w:val="0"/>
      <w:marRight w:val="0"/>
      <w:marTop w:val="0"/>
      <w:marBottom w:val="0"/>
      <w:divBdr>
        <w:top w:val="none" w:sz="0" w:space="0" w:color="auto"/>
        <w:left w:val="none" w:sz="0" w:space="0" w:color="auto"/>
        <w:bottom w:val="none" w:sz="0" w:space="0" w:color="auto"/>
        <w:right w:val="none" w:sz="0" w:space="0" w:color="auto"/>
      </w:divBdr>
      <w:divsChild>
        <w:div w:id="1955208718">
          <w:marLeft w:val="547"/>
          <w:marRight w:val="0"/>
          <w:marTop w:val="62"/>
          <w:marBottom w:val="0"/>
          <w:divBdr>
            <w:top w:val="none" w:sz="0" w:space="0" w:color="auto"/>
            <w:left w:val="none" w:sz="0" w:space="0" w:color="auto"/>
            <w:bottom w:val="none" w:sz="0" w:space="0" w:color="auto"/>
            <w:right w:val="none" w:sz="0" w:space="0" w:color="auto"/>
          </w:divBdr>
        </w:div>
        <w:div w:id="2112898093">
          <w:marLeft w:val="547"/>
          <w:marRight w:val="0"/>
          <w:marTop w:val="62"/>
          <w:marBottom w:val="0"/>
          <w:divBdr>
            <w:top w:val="none" w:sz="0" w:space="0" w:color="auto"/>
            <w:left w:val="none" w:sz="0" w:space="0" w:color="auto"/>
            <w:bottom w:val="none" w:sz="0" w:space="0" w:color="auto"/>
            <w:right w:val="none" w:sz="0" w:space="0" w:color="auto"/>
          </w:divBdr>
        </w:div>
        <w:div w:id="309335944">
          <w:marLeft w:val="547"/>
          <w:marRight w:val="0"/>
          <w:marTop w:val="62"/>
          <w:marBottom w:val="0"/>
          <w:divBdr>
            <w:top w:val="none" w:sz="0" w:space="0" w:color="auto"/>
            <w:left w:val="none" w:sz="0" w:space="0" w:color="auto"/>
            <w:bottom w:val="none" w:sz="0" w:space="0" w:color="auto"/>
            <w:right w:val="none" w:sz="0" w:space="0" w:color="auto"/>
          </w:divBdr>
        </w:div>
        <w:div w:id="1747532007">
          <w:marLeft w:val="547"/>
          <w:marRight w:val="0"/>
          <w:marTop w:val="62"/>
          <w:marBottom w:val="0"/>
          <w:divBdr>
            <w:top w:val="none" w:sz="0" w:space="0" w:color="auto"/>
            <w:left w:val="none" w:sz="0" w:space="0" w:color="auto"/>
            <w:bottom w:val="none" w:sz="0" w:space="0" w:color="auto"/>
            <w:right w:val="none" w:sz="0" w:space="0" w:color="auto"/>
          </w:divBdr>
        </w:div>
        <w:div w:id="2001079208">
          <w:marLeft w:val="547"/>
          <w:marRight w:val="0"/>
          <w:marTop w:val="62"/>
          <w:marBottom w:val="0"/>
          <w:divBdr>
            <w:top w:val="none" w:sz="0" w:space="0" w:color="auto"/>
            <w:left w:val="none" w:sz="0" w:space="0" w:color="auto"/>
            <w:bottom w:val="none" w:sz="0" w:space="0" w:color="auto"/>
            <w:right w:val="none" w:sz="0" w:space="0" w:color="auto"/>
          </w:divBdr>
        </w:div>
        <w:div w:id="364067465">
          <w:marLeft w:val="547"/>
          <w:marRight w:val="0"/>
          <w:marTop w:val="62"/>
          <w:marBottom w:val="0"/>
          <w:divBdr>
            <w:top w:val="none" w:sz="0" w:space="0" w:color="auto"/>
            <w:left w:val="none" w:sz="0" w:space="0" w:color="auto"/>
            <w:bottom w:val="none" w:sz="0" w:space="0" w:color="auto"/>
            <w:right w:val="none" w:sz="0" w:space="0" w:color="auto"/>
          </w:divBdr>
        </w:div>
        <w:div w:id="2070108759">
          <w:marLeft w:val="547"/>
          <w:marRight w:val="0"/>
          <w:marTop w:val="62"/>
          <w:marBottom w:val="0"/>
          <w:divBdr>
            <w:top w:val="none" w:sz="0" w:space="0" w:color="auto"/>
            <w:left w:val="none" w:sz="0" w:space="0" w:color="auto"/>
            <w:bottom w:val="none" w:sz="0" w:space="0" w:color="auto"/>
            <w:right w:val="none" w:sz="0" w:space="0" w:color="auto"/>
          </w:divBdr>
        </w:div>
        <w:div w:id="1009989023">
          <w:marLeft w:val="547"/>
          <w:marRight w:val="0"/>
          <w:marTop w:val="62"/>
          <w:marBottom w:val="0"/>
          <w:divBdr>
            <w:top w:val="none" w:sz="0" w:space="0" w:color="auto"/>
            <w:left w:val="none" w:sz="0" w:space="0" w:color="auto"/>
            <w:bottom w:val="none" w:sz="0" w:space="0" w:color="auto"/>
            <w:right w:val="none" w:sz="0" w:space="0" w:color="auto"/>
          </w:divBdr>
        </w:div>
        <w:div w:id="502597561">
          <w:marLeft w:val="547"/>
          <w:marRight w:val="0"/>
          <w:marTop w:val="62"/>
          <w:marBottom w:val="0"/>
          <w:divBdr>
            <w:top w:val="none" w:sz="0" w:space="0" w:color="auto"/>
            <w:left w:val="none" w:sz="0" w:space="0" w:color="auto"/>
            <w:bottom w:val="none" w:sz="0" w:space="0" w:color="auto"/>
            <w:right w:val="none" w:sz="0" w:space="0" w:color="auto"/>
          </w:divBdr>
        </w:div>
        <w:div w:id="1837110212">
          <w:marLeft w:val="547"/>
          <w:marRight w:val="0"/>
          <w:marTop w:val="62"/>
          <w:marBottom w:val="0"/>
          <w:divBdr>
            <w:top w:val="none" w:sz="0" w:space="0" w:color="auto"/>
            <w:left w:val="none" w:sz="0" w:space="0" w:color="auto"/>
            <w:bottom w:val="none" w:sz="0" w:space="0" w:color="auto"/>
            <w:right w:val="none" w:sz="0" w:space="0" w:color="auto"/>
          </w:divBdr>
        </w:div>
        <w:div w:id="2039890230">
          <w:marLeft w:val="547"/>
          <w:marRight w:val="0"/>
          <w:marTop w:val="62"/>
          <w:marBottom w:val="0"/>
          <w:divBdr>
            <w:top w:val="none" w:sz="0" w:space="0" w:color="auto"/>
            <w:left w:val="none" w:sz="0" w:space="0" w:color="auto"/>
            <w:bottom w:val="none" w:sz="0" w:space="0" w:color="auto"/>
            <w:right w:val="none" w:sz="0" w:space="0" w:color="auto"/>
          </w:divBdr>
        </w:div>
      </w:divsChild>
    </w:div>
    <w:div w:id="1687749149">
      <w:bodyDiv w:val="1"/>
      <w:marLeft w:val="0"/>
      <w:marRight w:val="0"/>
      <w:marTop w:val="0"/>
      <w:marBottom w:val="0"/>
      <w:divBdr>
        <w:top w:val="none" w:sz="0" w:space="0" w:color="auto"/>
        <w:left w:val="none" w:sz="0" w:space="0" w:color="auto"/>
        <w:bottom w:val="none" w:sz="0" w:space="0" w:color="auto"/>
        <w:right w:val="none" w:sz="0" w:space="0" w:color="auto"/>
      </w:divBdr>
      <w:divsChild>
        <w:div w:id="432676949">
          <w:marLeft w:val="0"/>
          <w:marRight w:val="0"/>
          <w:marTop w:val="0"/>
          <w:marBottom w:val="0"/>
          <w:divBdr>
            <w:top w:val="none" w:sz="0" w:space="0" w:color="auto"/>
            <w:left w:val="none" w:sz="0" w:space="0" w:color="auto"/>
            <w:bottom w:val="none" w:sz="0" w:space="0" w:color="auto"/>
            <w:right w:val="none" w:sz="0" w:space="0" w:color="auto"/>
          </w:divBdr>
          <w:divsChild>
            <w:div w:id="1557817245">
              <w:marLeft w:val="0"/>
              <w:marRight w:val="0"/>
              <w:marTop w:val="0"/>
              <w:marBottom w:val="0"/>
              <w:divBdr>
                <w:top w:val="none" w:sz="0" w:space="0" w:color="auto"/>
                <w:left w:val="none" w:sz="0" w:space="0" w:color="auto"/>
                <w:bottom w:val="none" w:sz="0" w:space="0" w:color="auto"/>
                <w:right w:val="none" w:sz="0" w:space="0" w:color="auto"/>
              </w:divBdr>
              <w:divsChild>
                <w:div w:id="595289798">
                  <w:marLeft w:val="0"/>
                  <w:marRight w:val="4"/>
                  <w:marTop w:val="0"/>
                  <w:marBottom w:val="0"/>
                  <w:divBdr>
                    <w:top w:val="none" w:sz="0" w:space="0" w:color="auto"/>
                    <w:left w:val="none" w:sz="0" w:space="0" w:color="auto"/>
                    <w:bottom w:val="none" w:sz="0" w:space="0" w:color="auto"/>
                    <w:right w:val="none" w:sz="0" w:space="0" w:color="auto"/>
                  </w:divBdr>
                  <w:divsChild>
                    <w:div w:id="1854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34111">
      <w:bodyDiv w:val="1"/>
      <w:marLeft w:val="0"/>
      <w:marRight w:val="0"/>
      <w:marTop w:val="0"/>
      <w:marBottom w:val="0"/>
      <w:divBdr>
        <w:top w:val="none" w:sz="0" w:space="0" w:color="auto"/>
        <w:left w:val="none" w:sz="0" w:space="0" w:color="auto"/>
        <w:bottom w:val="none" w:sz="0" w:space="0" w:color="auto"/>
        <w:right w:val="none" w:sz="0" w:space="0" w:color="auto"/>
      </w:divBdr>
      <w:divsChild>
        <w:div w:id="821460320">
          <w:marLeft w:val="0"/>
          <w:marRight w:val="0"/>
          <w:marTop w:val="0"/>
          <w:marBottom w:val="0"/>
          <w:divBdr>
            <w:top w:val="none" w:sz="0" w:space="0" w:color="auto"/>
            <w:left w:val="none" w:sz="0" w:space="0" w:color="auto"/>
            <w:bottom w:val="none" w:sz="0" w:space="0" w:color="auto"/>
            <w:right w:val="none" w:sz="0" w:space="0" w:color="auto"/>
          </w:divBdr>
        </w:div>
      </w:divsChild>
    </w:div>
    <w:div w:id="1851873207">
      <w:bodyDiv w:val="1"/>
      <w:marLeft w:val="0"/>
      <w:marRight w:val="0"/>
      <w:marTop w:val="0"/>
      <w:marBottom w:val="0"/>
      <w:divBdr>
        <w:top w:val="none" w:sz="0" w:space="0" w:color="auto"/>
        <w:left w:val="none" w:sz="0" w:space="0" w:color="auto"/>
        <w:bottom w:val="none" w:sz="0" w:space="0" w:color="auto"/>
        <w:right w:val="none" w:sz="0" w:space="0" w:color="auto"/>
      </w:divBdr>
      <w:divsChild>
        <w:div w:id="2048948502">
          <w:marLeft w:val="0"/>
          <w:marRight w:val="0"/>
          <w:marTop w:val="0"/>
          <w:marBottom w:val="0"/>
          <w:divBdr>
            <w:top w:val="none" w:sz="0" w:space="0" w:color="auto"/>
            <w:left w:val="none" w:sz="0" w:space="0" w:color="auto"/>
            <w:bottom w:val="none" w:sz="0" w:space="0" w:color="auto"/>
            <w:right w:val="none" w:sz="0" w:space="0" w:color="auto"/>
          </w:divBdr>
          <w:divsChild>
            <w:div w:id="1226602170">
              <w:marLeft w:val="0"/>
              <w:marRight w:val="0"/>
              <w:marTop w:val="100"/>
              <w:marBottom w:val="100"/>
              <w:divBdr>
                <w:top w:val="none" w:sz="0" w:space="0" w:color="auto"/>
                <w:left w:val="none" w:sz="0" w:space="0" w:color="auto"/>
                <w:bottom w:val="none" w:sz="0" w:space="0" w:color="auto"/>
                <w:right w:val="none" w:sz="0" w:space="0" w:color="auto"/>
              </w:divBdr>
              <w:divsChild>
                <w:div w:id="1002078062">
                  <w:marLeft w:val="0"/>
                  <w:marRight w:val="0"/>
                  <w:marTop w:val="150"/>
                  <w:marBottom w:val="0"/>
                  <w:divBdr>
                    <w:top w:val="none" w:sz="0" w:space="0" w:color="auto"/>
                    <w:left w:val="none" w:sz="0" w:space="0" w:color="auto"/>
                    <w:bottom w:val="none" w:sz="0" w:space="0" w:color="auto"/>
                    <w:right w:val="none" w:sz="0" w:space="0" w:color="auto"/>
                  </w:divBdr>
                  <w:divsChild>
                    <w:div w:id="1816027562">
                      <w:marLeft w:val="0"/>
                      <w:marRight w:val="0"/>
                      <w:marTop w:val="0"/>
                      <w:marBottom w:val="0"/>
                      <w:divBdr>
                        <w:top w:val="none" w:sz="0" w:space="0" w:color="auto"/>
                        <w:left w:val="none" w:sz="0" w:space="0" w:color="auto"/>
                        <w:bottom w:val="none" w:sz="0" w:space="0" w:color="auto"/>
                        <w:right w:val="none" w:sz="0" w:space="0" w:color="auto"/>
                      </w:divBdr>
                      <w:divsChild>
                        <w:div w:id="1035471455">
                          <w:marLeft w:val="0"/>
                          <w:marRight w:val="0"/>
                          <w:marTop w:val="0"/>
                          <w:marBottom w:val="0"/>
                          <w:divBdr>
                            <w:top w:val="none" w:sz="0" w:space="0" w:color="auto"/>
                            <w:left w:val="none" w:sz="0" w:space="0" w:color="auto"/>
                            <w:bottom w:val="none" w:sz="0" w:space="0" w:color="auto"/>
                            <w:right w:val="none" w:sz="0" w:space="0" w:color="auto"/>
                          </w:divBdr>
                          <w:divsChild>
                            <w:div w:id="1998605903">
                              <w:marLeft w:val="0"/>
                              <w:marRight w:val="0"/>
                              <w:marTop w:val="0"/>
                              <w:marBottom w:val="150"/>
                              <w:divBdr>
                                <w:top w:val="none" w:sz="0" w:space="0" w:color="auto"/>
                                <w:left w:val="none" w:sz="0" w:space="0" w:color="auto"/>
                                <w:bottom w:val="none" w:sz="0" w:space="0" w:color="auto"/>
                                <w:right w:val="none" w:sz="0" w:space="0" w:color="auto"/>
                              </w:divBdr>
                              <w:divsChild>
                                <w:div w:id="135227105">
                                  <w:marLeft w:val="0"/>
                                  <w:marRight w:val="0"/>
                                  <w:marTop w:val="0"/>
                                  <w:marBottom w:val="0"/>
                                  <w:divBdr>
                                    <w:top w:val="none" w:sz="0" w:space="0" w:color="auto"/>
                                    <w:left w:val="none" w:sz="0" w:space="0" w:color="auto"/>
                                    <w:bottom w:val="none" w:sz="0" w:space="0" w:color="auto"/>
                                    <w:right w:val="none" w:sz="0" w:space="0" w:color="auto"/>
                                  </w:divBdr>
                                  <w:divsChild>
                                    <w:div w:id="287207500">
                                      <w:marLeft w:val="0"/>
                                      <w:marRight w:val="0"/>
                                      <w:marTop w:val="120"/>
                                      <w:marBottom w:val="0"/>
                                      <w:divBdr>
                                        <w:top w:val="none" w:sz="0" w:space="0" w:color="auto"/>
                                        <w:left w:val="none" w:sz="0" w:space="0" w:color="auto"/>
                                        <w:bottom w:val="none" w:sz="0" w:space="0" w:color="auto"/>
                                        <w:right w:val="none" w:sz="0" w:space="0" w:color="auto"/>
                                      </w:divBdr>
                                      <w:divsChild>
                                        <w:div w:id="690498193">
                                          <w:marLeft w:val="0"/>
                                          <w:marRight w:val="0"/>
                                          <w:marTop w:val="0"/>
                                          <w:marBottom w:val="0"/>
                                          <w:divBdr>
                                            <w:top w:val="none" w:sz="0" w:space="0" w:color="auto"/>
                                            <w:left w:val="none" w:sz="0" w:space="0" w:color="auto"/>
                                            <w:bottom w:val="none" w:sz="0" w:space="0" w:color="auto"/>
                                            <w:right w:val="none" w:sz="0" w:space="0" w:color="auto"/>
                                          </w:divBdr>
                                        </w:div>
                                      </w:divsChild>
                                    </w:div>
                                    <w:div w:id="1498302462">
                                      <w:marLeft w:val="0"/>
                                      <w:marRight w:val="0"/>
                                      <w:marTop w:val="150"/>
                                      <w:marBottom w:val="0"/>
                                      <w:divBdr>
                                        <w:top w:val="none" w:sz="0" w:space="0" w:color="auto"/>
                                        <w:left w:val="none" w:sz="0" w:space="0" w:color="auto"/>
                                        <w:bottom w:val="none" w:sz="0" w:space="0" w:color="auto"/>
                                        <w:right w:val="none" w:sz="0" w:space="0" w:color="auto"/>
                                      </w:divBdr>
                                      <w:divsChild>
                                        <w:div w:id="8707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802422">
      <w:bodyDiv w:val="1"/>
      <w:marLeft w:val="0"/>
      <w:marRight w:val="0"/>
      <w:marTop w:val="0"/>
      <w:marBottom w:val="0"/>
      <w:divBdr>
        <w:top w:val="none" w:sz="0" w:space="0" w:color="auto"/>
        <w:left w:val="none" w:sz="0" w:space="0" w:color="auto"/>
        <w:bottom w:val="none" w:sz="0" w:space="0" w:color="auto"/>
        <w:right w:val="none" w:sz="0" w:space="0" w:color="auto"/>
      </w:divBdr>
    </w:div>
    <w:div w:id="1982073300">
      <w:bodyDiv w:val="1"/>
      <w:marLeft w:val="0"/>
      <w:marRight w:val="0"/>
      <w:marTop w:val="0"/>
      <w:marBottom w:val="0"/>
      <w:divBdr>
        <w:top w:val="none" w:sz="0" w:space="0" w:color="auto"/>
        <w:left w:val="none" w:sz="0" w:space="0" w:color="auto"/>
        <w:bottom w:val="none" w:sz="0" w:space="0" w:color="auto"/>
        <w:right w:val="none" w:sz="0" w:space="0" w:color="auto"/>
      </w:divBdr>
    </w:div>
    <w:div w:id="2086948081">
      <w:bodyDiv w:val="1"/>
      <w:marLeft w:val="0"/>
      <w:marRight w:val="0"/>
      <w:marTop w:val="0"/>
      <w:marBottom w:val="0"/>
      <w:divBdr>
        <w:top w:val="none" w:sz="0" w:space="0" w:color="auto"/>
        <w:left w:val="none" w:sz="0" w:space="0" w:color="auto"/>
        <w:bottom w:val="none" w:sz="0" w:space="0" w:color="auto"/>
        <w:right w:val="none" w:sz="0" w:space="0" w:color="auto"/>
      </w:divBdr>
      <w:divsChild>
        <w:div w:id="1607689326">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55F-B9AC-0041-AE8B-2E7B03F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2811</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Royal BAM Group</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Dobbelaar-Lensen, Juliette</dc:creator>
  <cp:lastModifiedBy>Mark Tempelman</cp:lastModifiedBy>
  <cp:revision>2</cp:revision>
  <cp:lastPrinted>2016-05-21T06:00:00Z</cp:lastPrinted>
  <dcterms:created xsi:type="dcterms:W3CDTF">2016-05-22T20:53:00Z</dcterms:created>
  <dcterms:modified xsi:type="dcterms:W3CDTF">2016-05-22T20:53:00Z</dcterms:modified>
</cp:coreProperties>
</file>